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DD4AD2">
        <w:rPr>
          <w:rFonts w:ascii="Arial" w:hAnsi="Arial" w:cs="Arial"/>
          <w:color w:val="4BACC6" w:themeColor="accent5"/>
          <w:sz w:val="24"/>
          <w:szCs w:val="24"/>
        </w:rPr>
        <w:t>veinte de marzo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rimer lugar, es necesario insertar los efectos dictados en la resolución:</w:t>
      </w:r>
    </w:p>
    <w:p w:rsidR="00090736" w:rsidRPr="00976F0C" w:rsidRDefault="00090736" w:rsidP="007B520C">
      <w:pPr>
        <w:pStyle w:val="corte4fondo"/>
        <w:tabs>
          <w:tab w:val="left" w:pos="567"/>
        </w:tabs>
        <w:spacing w:line="240" w:lineRule="auto"/>
        <w:rPr>
          <w:rFonts w:cs="Arial"/>
          <w:i/>
          <w:color w:val="4BACC6" w:themeColor="accent5"/>
          <w:sz w:val="20"/>
        </w:rPr>
      </w:pPr>
      <w:r w:rsidRPr="00976F0C">
        <w:rPr>
          <w:rFonts w:cs="Arial"/>
          <w:i/>
          <w:color w:val="4BACC6" w:themeColor="accent5"/>
          <w:sz w:val="20"/>
        </w:rPr>
        <w:t>“…</w:t>
      </w:r>
      <w:r w:rsidR="00785DA9" w:rsidRPr="00976F0C">
        <w:rPr>
          <w:rFonts w:cs="Arial"/>
          <w:i/>
          <w:color w:val="4BACC6" w:themeColor="accent5"/>
          <w:sz w:val="20"/>
        </w:rPr>
        <w:t>6</w:t>
      </w:r>
      <w:r w:rsidRPr="00976F0C">
        <w:rPr>
          <w:rFonts w:cs="Arial"/>
          <w:i/>
          <w:color w:val="4BACC6" w:themeColor="accent5"/>
          <w:sz w:val="20"/>
        </w:rPr>
        <w:t>.</w:t>
      </w:r>
      <w:r w:rsidR="00B07D4B">
        <w:rPr>
          <w:rFonts w:cs="Arial"/>
          <w:i/>
          <w:color w:val="4BACC6" w:themeColor="accent5"/>
          <w:sz w:val="20"/>
        </w:rPr>
        <w:t>1</w:t>
      </w:r>
      <w:r w:rsidRPr="00976F0C">
        <w:rPr>
          <w:rFonts w:cs="Arial"/>
          <w:i/>
          <w:color w:val="4BACC6" w:themeColor="accent5"/>
          <w:sz w:val="20"/>
        </w:rPr>
        <w:t xml:space="preserve">. </w:t>
      </w:r>
      <w:r w:rsidR="00785DA9" w:rsidRPr="00976F0C">
        <w:rPr>
          <w:rFonts w:cs="Arial"/>
          <w:i/>
          <w:color w:val="4BACC6" w:themeColor="accent5"/>
          <w:sz w:val="20"/>
        </w:rPr>
        <w:t xml:space="preserve">Efectos </w:t>
      </w:r>
      <w:r w:rsidRPr="00976F0C">
        <w:rPr>
          <w:rFonts w:cs="Arial"/>
          <w:i/>
          <w:color w:val="4BACC6" w:themeColor="accent5"/>
          <w:sz w:val="20"/>
        </w:rPr>
        <w:t xml:space="preserve">de </w:t>
      </w:r>
      <w:r w:rsidR="00785DA9" w:rsidRPr="00976F0C">
        <w:rPr>
          <w:rFonts w:cs="Arial"/>
          <w:i/>
          <w:color w:val="4BACC6" w:themeColor="accent5"/>
          <w:sz w:val="20"/>
        </w:rPr>
        <w:t xml:space="preserve">esta </w:t>
      </w:r>
      <w:r w:rsidRPr="00976F0C">
        <w:rPr>
          <w:rFonts w:cs="Arial"/>
          <w:i/>
          <w:color w:val="4BACC6" w:themeColor="accent5"/>
          <w:sz w:val="20"/>
        </w:rPr>
        <w:t>resolución.</w:t>
      </w:r>
    </w:p>
    <w:p w:rsidR="0039642A" w:rsidRPr="00976F0C" w:rsidRDefault="0039642A" w:rsidP="007B520C">
      <w:pPr>
        <w:pStyle w:val="corte4fondo"/>
        <w:tabs>
          <w:tab w:val="left" w:pos="567"/>
        </w:tabs>
        <w:spacing w:line="240" w:lineRule="auto"/>
        <w:rPr>
          <w:rFonts w:cs="Arial"/>
          <w:i/>
          <w:color w:val="4BACC6" w:themeColor="accent5"/>
          <w:sz w:val="20"/>
        </w:rPr>
      </w:pPr>
    </w:p>
    <w:p w:rsidR="00785DA9" w:rsidRPr="00976F0C" w:rsidRDefault="00785DA9" w:rsidP="007B520C">
      <w:pPr>
        <w:pStyle w:val="corte4fondo"/>
        <w:tabs>
          <w:tab w:val="left" w:pos="567"/>
        </w:tabs>
        <w:spacing w:line="240" w:lineRule="auto"/>
        <w:rPr>
          <w:rFonts w:cs="Arial"/>
          <w:i/>
          <w:color w:val="4BACC6" w:themeColor="accent5"/>
          <w:sz w:val="20"/>
        </w:rPr>
      </w:pPr>
      <w:r w:rsidRPr="00976F0C">
        <w:rPr>
          <w:rFonts w:cs="Arial"/>
          <w:i/>
          <w:color w:val="4BACC6" w:themeColor="accent5"/>
          <w:sz w:val="20"/>
        </w:rPr>
        <w:t xml:space="preserve">Por las consideraciones expuestas, esta Comisión Estatal de Garantía de Acceso a la Información Pública de conformidad con el </w:t>
      </w:r>
      <w:r w:rsidR="00090736" w:rsidRPr="00976F0C">
        <w:rPr>
          <w:rFonts w:cs="Arial"/>
          <w:i/>
          <w:color w:val="4BACC6" w:themeColor="accent5"/>
          <w:sz w:val="20"/>
        </w:rPr>
        <w:t>artículo 1</w:t>
      </w:r>
      <w:r w:rsidR="00B07D4B">
        <w:rPr>
          <w:rFonts w:cs="Arial"/>
          <w:i/>
          <w:color w:val="4BACC6" w:themeColor="accent5"/>
          <w:sz w:val="20"/>
        </w:rPr>
        <w:t>75, fracción III</w:t>
      </w:r>
      <w:r w:rsidR="00090736" w:rsidRPr="00976F0C">
        <w:rPr>
          <w:rFonts w:cs="Arial"/>
          <w:i/>
          <w:color w:val="4BACC6" w:themeColor="accent5"/>
          <w:sz w:val="20"/>
        </w:rPr>
        <w:t xml:space="preserve"> de la Ley de Transparencia y Acceso a la Información Pública </w:t>
      </w:r>
      <w:r w:rsidR="003047E5" w:rsidRPr="00976F0C">
        <w:rPr>
          <w:rFonts w:cs="Arial"/>
          <w:i/>
          <w:color w:val="4BACC6" w:themeColor="accent5"/>
          <w:sz w:val="20"/>
        </w:rPr>
        <w:t xml:space="preserve">del Estado </w:t>
      </w:r>
      <w:r w:rsidR="00B07D4B">
        <w:rPr>
          <w:rFonts w:cs="Arial"/>
          <w:b/>
          <w:i/>
          <w:color w:val="4BACC6" w:themeColor="accent5"/>
          <w:sz w:val="20"/>
        </w:rPr>
        <w:t>MODIFICA</w:t>
      </w:r>
      <w:r w:rsidR="00090736" w:rsidRPr="00976F0C">
        <w:rPr>
          <w:rFonts w:cs="Arial"/>
          <w:i/>
          <w:color w:val="4BACC6" w:themeColor="accent5"/>
          <w:sz w:val="20"/>
        </w:rPr>
        <w:t xml:space="preserve"> </w:t>
      </w:r>
      <w:r w:rsidR="00B07D4B">
        <w:rPr>
          <w:rFonts w:cs="Arial"/>
          <w:i/>
          <w:color w:val="4BACC6" w:themeColor="accent5"/>
          <w:sz w:val="20"/>
        </w:rPr>
        <w:t>la respuesta proporcionada por el ente obligado y lo conmina para que entregue la información consistente</w:t>
      </w:r>
      <w:r w:rsidRPr="00976F0C">
        <w:rPr>
          <w:rFonts w:cs="Arial"/>
          <w:i/>
          <w:color w:val="4BACC6" w:themeColor="accent5"/>
          <w:sz w:val="20"/>
        </w:rPr>
        <w:t xml:space="preserve"> en:</w:t>
      </w:r>
    </w:p>
    <w:p w:rsidR="00785DA9" w:rsidRPr="00976F0C" w:rsidRDefault="00785DA9" w:rsidP="007B520C">
      <w:pPr>
        <w:pStyle w:val="corte4fondo"/>
        <w:tabs>
          <w:tab w:val="left" w:pos="567"/>
        </w:tabs>
        <w:spacing w:line="240" w:lineRule="auto"/>
        <w:rPr>
          <w:rFonts w:cs="Arial"/>
          <w:i/>
          <w:color w:val="4BACC6" w:themeColor="accent5"/>
          <w:sz w:val="20"/>
        </w:rPr>
      </w:pPr>
    </w:p>
    <w:p w:rsidR="003047E5" w:rsidRPr="00976F0C" w:rsidRDefault="00090736"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20"/>
        </w:rPr>
        <w:t xml:space="preserve">  </w:t>
      </w:r>
      <w:r w:rsidR="00785DA9" w:rsidRPr="00976F0C">
        <w:rPr>
          <w:rFonts w:cs="Arial"/>
          <w:i/>
          <w:color w:val="4BACC6" w:themeColor="accent5"/>
          <w:sz w:val="20"/>
        </w:rPr>
        <w:t>6.1.</w:t>
      </w:r>
      <w:r w:rsidR="00B07D4B">
        <w:rPr>
          <w:rFonts w:cs="Arial"/>
          <w:i/>
          <w:color w:val="4BACC6" w:themeColor="accent5"/>
          <w:sz w:val="20"/>
        </w:rPr>
        <w:t xml:space="preserve">2. </w:t>
      </w:r>
      <w:r w:rsidR="00785DA9" w:rsidRPr="00976F0C">
        <w:rPr>
          <w:rFonts w:cs="Arial"/>
          <w:i/>
          <w:color w:val="4BACC6" w:themeColor="accent5"/>
          <w:sz w:val="20"/>
        </w:rPr>
        <w:t>Inform</w:t>
      </w:r>
      <w:r w:rsidR="00B07D4B">
        <w:rPr>
          <w:rFonts w:cs="Arial"/>
          <w:i/>
          <w:color w:val="4BACC6" w:themeColor="accent5"/>
          <w:sz w:val="20"/>
        </w:rPr>
        <w:t>e detallado y pormenorizado de cada uno de los conceptos contenidos en los recibos de cobro del servicio de agua potable emitidos por esta dependencia</w:t>
      </w:r>
      <w:r w:rsidR="00785DA9" w:rsidRPr="00976F0C">
        <w:rPr>
          <w:rFonts w:cs="Arial"/>
          <w:i/>
          <w:color w:val="4BACC6" w:themeColor="accent5"/>
          <w:sz w:val="20"/>
        </w:rPr>
        <w:t>.</w:t>
      </w:r>
      <w:r w:rsidR="0039642A" w:rsidRPr="00976F0C">
        <w:rPr>
          <w:rFonts w:cs="Arial"/>
          <w:i/>
          <w:color w:val="4BACC6" w:themeColor="accent5"/>
          <w:sz w:val="20"/>
        </w:rPr>
        <w:t>”</w:t>
      </w:r>
      <w:r w:rsidR="0039642A"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B07D4B">
        <w:rPr>
          <w:rFonts w:ascii="Arial" w:hAnsi="Arial" w:cs="Arial"/>
          <w:color w:val="4BACC6" w:themeColor="accent5"/>
          <w:sz w:val="24"/>
          <w:szCs w:val="24"/>
        </w:rPr>
        <w:t xml:space="preserve">oficio No. </w:t>
      </w:r>
      <w:r w:rsidR="00DD4AD2">
        <w:rPr>
          <w:rFonts w:ascii="Arial" w:hAnsi="Arial" w:cs="Arial"/>
          <w:color w:val="4BACC6" w:themeColor="accent5"/>
          <w:sz w:val="24"/>
          <w:szCs w:val="24"/>
        </w:rPr>
        <w:t>024</w:t>
      </w:r>
      <w:r w:rsidR="00B07D4B">
        <w:rPr>
          <w:rFonts w:ascii="Arial" w:hAnsi="Arial" w:cs="Arial"/>
          <w:color w:val="4BACC6" w:themeColor="accent5"/>
          <w:sz w:val="24"/>
          <w:szCs w:val="24"/>
        </w:rPr>
        <w:t>/U.T./201</w:t>
      </w:r>
      <w:r w:rsidR="00DD4AD2">
        <w:rPr>
          <w:rFonts w:ascii="Arial" w:hAnsi="Arial" w:cs="Arial"/>
          <w:color w:val="4BACC6" w:themeColor="accent5"/>
          <w:sz w:val="24"/>
          <w:szCs w:val="24"/>
        </w:rPr>
        <w:t>8</w:t>
      </w:r>
      <w:r w:rsidR="00B07D4B">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signado por l</w:t>
      </w:r>
      <w:r w:rsidR="00B07D4B">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Titular de la Unidad de Transparencia de</w:t>
      </w:r>
      <w:r w:rsidR="00B07D4B">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l</w:t>
      </w:r>
      <w:r w:rsidR="00B07D4B">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B07D4B">
        <w:rPr>
          <w:rFonts w:ascii="Arial" w:hAnsi="Arial" w:cs="Arial"/>
          <w:color w:val="4BACC6" w:themeColor="accent5"/>
          <w:sz w:val="24"/>
          <w:szCs w:val="24"/>
        </w:rPr>
        <w:t>Dirección de Agua Potable, Alcantarillado y Saneamiento de Ciudad Valles</w:t>
      </w:r>
      <w:r w:rsidR="00ED382A" w:rsidRPr="00976F0C">
        <w:rPr>
          <w:rFonts w:ascii="Arial" w:hAnsi="Arial" w:cs="Arial"/>
          <w:color w:val="4BACC6" w:themeColor="accent5"/>
          <w:sz w:val="24"/>
          <w:szCs w:val="24"/>
        </w:rPr>
        <w:t xml:space="preserve">, San Luis Potosí,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312846">
        <w:rPr>
          <w:rFonts w:ascii="Arial" w:hAnsi="Arial" w:cs="Arial"/>
          <w:color w:val="4BACC6" w:themeColor="accent5"/>
          <w:sz w:val="24"/>
          <w:szCs w:val="24"/>
        </w:rPr>
        <w:t>primero de febrero 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w:t>
      </w:r>
      <w:r w:rsidR="00B07D4B">
        <w:rPr>
          <w:rFonts w:ascii="Arial" w:hAnsi="Arial" w:cs="Arial"/>
          <w:color w:val="4BACC6" w:themeColor="accent5"/>
          <w:sz w:val="24"/>
          <w:szCs w:val="24"/>
        </w:rPr>
        <w:t xml:space="preserve">y recibido en este órgano colegiado el </w:t>
      </w:r>
      <w:r w:rsidR="00312846">
        <w:rPr>
          <w:rFonts w:ascii="Arial" w:hAnsi="Arial" w:cs="Arial"/>
          <w:color w:val="4BACC6" w:themeColor="accent5"/>
          <w:sz w:val="24"/>
          <w:szCs w:val="24"/>
        </w:rPr>
        <w:t>día siguiente</w:t>
      </w:r>
      <w:r w:rsidR="00C320AB">
        <w:rPr>
          <w:rFonts w:ascii="Arial" w:hAnsi="Arial" w:cs="Arial"/>
          <w:color w:val="4BACC6" w:themeColor="accent5"/>
          <w:sz w:val="24"/>
          <w:szCs w:val="24"/>
        </w:rPr>
        <w:t xml:space="preserve">, </w:t>
      </w:r>
      <w:r w:rsidR="006A4610" w:rsidRPr="00976F0C">
        <w:rPr>
          <w:rFonts w:ascii="Arial" w:hAnsi="Arial" w:cs="Arial"/>
          <w:color w:val="4BACC6" w:themeColor="accent5"/>
          <w:sz w:val="24"/>
          <w:szCs w:val="24"/>
        </w:rPr>
        <w:t xml:space="preserve">con </w:t>
      </w:r>
      <w:r w:rsidR="00C320AB">
        <w:rPr>
          <w:rFonts w:ascii="Arial" w:hAnsi="Arial" w:cs="Arial"/>
          <w:color w:val="4BACC6" w:themeColor="accent5"/>
          <w:sz w:val="24"/>
          <w:szCs w:val="24"/>
        </w:rPr>
        <w:t>5</w:t>
      </w:r>
      <w:r w:rsidR="006A4610" w:rsidRPr="00976F0C">
        <w:rPr>
          <w:rFonts w:ascii="Arial" w:hAnsi="Arial" w:cs="Arial"/>
          <w:color w:val="4BACC6" w:themeColor="accent5"/>
          <w:sz w:val="24"/>
          <w:szCs w:val="24"/>
        </w:rPr>
        <w:t xml:space="preserve"> anexo</w:t>
      </w:r>
      <w:r w:rsidR="00C320AB">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312846" w:rsidRDefault="00E12808" w:rsidP="00976F0C">
      <w:pPr>
        <w:spacing w:after="0" w:line="240" w:lineRule="auto"/>
        <w:ind w:firstLine="708"/>
        <w:jc w:val="both"/>
        <w:rPr>
          <w:rFonts w:ascii="Arial" w:hAnsi="Arial" w:cs="Arial"/>
          <w:i/>
          <w:color w:val="4BACC6" w:themeColor="accent5"/>
          <w:sz w:val="20"/>
          <w:szCs w:val="20"/>
        </w:rPr>
      </w:pPr>
      <w:r w:rsidRPr="00312846">
        <w:rPr>
          <w:rFonts w:ascii="Arial" w:hAnsi="Arial" w:cs="Arial"/>
          <w:i/>
          <w:color w:val="4BACC6" w:themeColor="accent5"/>
          <w:sz w:val="20"/>
          <w:szCs w:val="20"/>
        </w:rPr>
        <w:t xml:space="preserve"> </w:t>
      </w:r>
      <w:r w:rsidR="00D11CA5" w:rsidRPr="00312846">
        <w:rPr>
          <w:rFonts w:ascii="Arial" w:hAnsi="Arial" w:cs="Arial"/>
          <w:i/>
          <w:color w:val="4BACC6" w:themeColor="accent5"/>
          <w:sz w:val="20"/>
          <w:szCs w:val="20"/>
        </w:rPr>
        <w:t>[…]</w:t>
      </w:r>
      <w:r w:rsidR="00810456" w:rsidRPr="00312846">
        <w:rPr>
          <w:rFonts w:ascii="Arial" w:hAnsi="Arial" w:cs="Arial"/>
          <w:i/>
          <w:color w:val="4BACC6" w:themeColor="accent5"/>
          <w:sz w:val="20"/>
          <w:szCs w:val="20"/>
        </w:rPr>
        <w:t xml:space="preserve"> </w:t>
      </w:r>
      <w:r w:rsidR="00DD4AD2" w:rsidRPr="00312846">
        <w:rPr>
          <w:rFonts w:ascii="Arial" w:hAnsi="Arial" w:cs="Arial"/>
          <w:i/>
          <w:color w:val="4BACC6" w:themeColor="accent5"/>
          <w:sz w:val="20"/>
          <w:szCs w:val="20"/>
        </w:rPr>
        <w:t>Cabe aclarar que dicha información fue enviada en tiempo y forma al recurrente, pero debido a un problema que tuvimos con nuestro sistema de cómputo no nos es posible enviar constancia de la notificación, por lo cual a fin de dar cabal cumplimiento se le volvió a enviar la información solicitada y de lo cual le anexo lo correspondiente.</w:t>
      </w:r>
      <w:r w:rsidR="001C77AA" w:rsidRPr="00312846">
        <w:rPr>
          <w:rFonts w:ascii="Arial" w:hAnsi="Arial" w:cs="Arial"/>
          <w:i/>
          <w:color w:val="4BACC6" w:themeColor="accent5"/>
          <w:sz w:val="20"/>
          <w:szCs w:val="20"/>
        </w:rPr>
        <w:t xml:space="preserve"> </w:t>
      </w:r>
      <w:r w:rsidR="00C320AB" w:rsidRPr="00312846">
        <w:rPr>
          <w:rFonts w:ascii="Arial" w:hAnsi="Arial" w:cs="Arial"/>
          <w:i/>
          <w:color w:val="4BACC6" w:themeColor="accent5"/>
          <w:sz w:val="20"/>
          <w:szCs w:val="20"/>
        </w:rPr>
        <w:t>[…].</w:t>
      </w:r>
    </w:p>
    <w:p w:rsidR="00D21862"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DD4AD2">
        <w:rPr>
          <w:rFonts w:cs="Arial"/>
          <w:color w:val="4BACC6" w:themeColor="accent5"/>
          <w:sz w:val="24"/>
          <w:szCs w:val="24"/>
        </w:rPr>
        <w:t>68</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DD4AD2">
        <w:rPr>
          <w:rFonts w:cs="Arial"/>
          <w:color w:val="4BACC6" w:themeColor="accent5"/>
          <w:sz w:val="24"/>
          <w:szCs w:val="24"/>
        </w:rPr>
        <w:t>75</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DD4AD2" w:rsidRPr="00D7336A" w:rsidRDefault="00DD4AD2" w:rsidP="00DD4AD2">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Pr>
          <w:rFonts w:ascii="Arial" w:hAnsi="Arial" w:cs="Arial"/>
          <w:color w:val="4BACC6" w:themeColor="accent5"/>
          <w:sz w:val="24"/>
          <w:szCs w:val="24"/>
        </w:rPr>
        <w:t xml:space="preserve"> el sujeto obligado también </w:t>
      </w:r>
      <w:r w:rsidRPr="00D7336A">
        <w:rPr>
          <w:rFonts w:ascii="Arial" w:hAnsi="Arial" w:cs="Arial"/>
          <w:color w:val="4BACC6" w:themeColor="accent5"/>
          <w:sz w:val="24"/>
          <w:szCs w:val="24"/>
        </w:rPr>
        <w:t xml:space="preserve">obra la constancia que acredita que el sujeto obligado envió al recurrente por correo electrónico en formato electrónico la información que aquí se ha estudiado, toda vez que del contenido de la referida constancia se advierte que la dirección electrónica corresponde con la que señalo el recurrente para oír y recibir notificaciones. </w:t>
      </w:r>
    </w:p>
    <w:p w:rsidR="00DD4AD2" w:rsidRPr="00D7336A" w:rsidRDefault="00DD4AD2" w:rsidP="00DD4AD2">
      <w:pPr>
        <w:spacing w:after="0" w:line="360" w:lineRule="auto"/>
        <w:jc w:val="both"/>
        <w:rPr>
          <w:rFonts w:ascii="Arial" w:hAnsi="Arial" w:cs="Arial"/>
          <w:color w:val="4BACC6" w:themeColor="accent5"/>
          <w:sz w:val="24"/>
          <w:szCs w:val="24"/>
        </w:rPr>
      </w:pPr>
    </w:p>
    <w:p w:rsidR="00DD4AD2" w:rsidRDefault="00DD4AD2" w:rsidP="00312846">
      <w:pPr>
        <w:pStyle w:val="corte4fondo"/>
        <w:tabs>
          <w:tab w:val="left" w:pos="567"/>
        </w:tabs>
        <w:rPr>
          <w:rFonts w:cs="Arial"/>
          <w:color w:val="4BACC6" w:themeColor="accent5"/>
          <w:sz w:val="24"/>
          <w:szCs w:val="24"/>
        </w:rPr>
      </w:pPr>
      <w:r w:rsidRPr="00D7336A">
        <w:rPr>
          <w:rFonts w:cs="Arial"/>
          <w:color w:val="4BACC6" w:themeColor="accent5"/>
          <w:sz w:val="24"/>
          <w:szCs w:val="24"/>
        </w:rPr>
        <w:t>De tal suerte, se tiene que las documentales remitidas por el sujeto obligado, son suficientes para colmar los extremos fijados en la resolución de mérito y p</w:t>
      </w:r>
      <w:r>
        <w:rPr>
          <w:rFonts w:cs="Arial"/>
          <w:color w:val="4BACC6" w:themeColor="accent5"/>
          <w:sz w:val="24"/>
          <w:szCs w:val="24"/>
        </w:rPr>
        <w:t xml:space="preserve">or tanto se encuentra cumplida, toda vez que la información proporcionada por el sujeto obligado da cuenta del </w:t>
      </w:r>
      <w:r>
        <w:rPr>
          <w:rFonts w:cs="Arial"/>
          <w:color w:val="4BACC6" w:themeColor="accent5"/>
          <w:sz w:val="24"/>
          <w:szCs w:val="24"/>
        </w:rPr>
        <w:t xml:space="preserve">informe detallado de </w:t>
      </w:r>
      <w:r w:rsidR="00312846">
        <w:rPr>
          <w:rFonts w:cs="Arial"/>
          <w:color w:val="4BACC6" w:themeColor="accent5"/>
          <w:sz w:val="24"/>
          <w:szCs w:val="24"/>
        </w:rPr>
        <w:t>cada uno de los conceptos contenidos en los recibos de cobro del servicio de agua potable emitidos por esté.</w:t>
      </w:r>
    </w:p>
    <w:p w:rsidR="00DD4AD2" w:rsidRPr="00D7336A" w:rsidRDefault="00DD4AD2" w:rsidP="00DD4AD2">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DD4AD2" w:rsidRPr="00D7336A" w:rsidRDefault="00DD4AD2" w:rsidP="00DD4AD2">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312846">
        <w:rPr>
          <w:rFonts w:ascii="Arial" w:hAnsi="Arial" w:cs="Arial"/>
          <w:color w:val="4BACC6" w:themeColor="accent5"/>
          <w:sz w:val="24"/>
          <w:szCs w:val="24"/>
        </w:rPr>
        <w:t xml:space="preserve">catorce de febrero </w:t>
      </w:r>
      <w:r>
        <w:rPr>
          <w:rFonts w:ascii="Arial" w:hAnsi="Arial" w:cs="Arial"/>
          <w:color w:val="4BACC6" w:themeColor="accent5"/>
          <w:sz w:val="24"/>
          <w:szCs w:val="24"/>
        </w:rPr>
        <w:t>de dos mil dieci</w:t>
      </w:r>
      <w:r w:rsidR="00312846">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Pr>
          <w:rFonts w:ascii="Arial" w:hAnsi="Arial" w:cs="Arial"/>
          <w:color w:val="4BACC6" w:themeColor="accent5"/>
          <w:sz w:val="24"/>
          <w:szCs w:val="24"/>
        </w:rPr>
        <w:t xml:space="preserve"> visibles a fojas </w:t>
      </w:r>
      <w:r w:rsidR="00312846">
        <w:rPr>
          <w:rFonts w:ascii="Arial" w:hAnsi="Arial" w:cs="Arial"/>
          <w:color w:val="4BACC6" w:themeColor="accent5"/>
          <w:sz w:val="24"/>
          <w:szCs w:val="24"/>
        </w:rPr>
        <w:t>77</w:t>
      </w:r>
      <w:r>
        <w:rPr>
          <w:rFonts w:ascii="Arial" w:hAnsi="Arial" w:cs="Arial"/>
          <w:color w:val="4BACC6" w:themeColor="accent5"/>
          <w:sz w:val="24"/>
          <w:szCs w:val="24"/>
        </w:rPr>
        <w:t xml:space="preserve"> a </w:t>
      </w:r>
      <w:r w:rsidR="00312846">
        <w:rPr>
          <w:rFonts w:ascii="Arial" w:hAnsi="Arial" w:cs="Arial"/>
          <w:color w:val="4BACC6" w:themeColor="accent5"/>
          <w:sz w:val="24"/>
          <w:szCs w:val="24"/>
        </w:rPr>
        <w:t>79</w:t>
      </w:r>
      <w:r w:rsidRPr="00D7336A">
        <w:rPr>
          <w:rFonts w:ascii="Arial" w:hAnsi="Arial" w:cs="Arial"/>
          <w:color w:val="4BACC6" w:themeColor="accent5"/>
          <w:sz w:val="24"/>
          <w:szCs w:val="24"/>
        </w:rPr>
        <w:t xml:space="preserve"> de autos.</w:t>
      </w:r>
    </w:p>
    <w:p w:rsidR="00DD4AD2" w:rsidRPr="00D7336A" w:rsidRDefault="00DD4AD2" w:rsidP="00DD4AD2">
      <w:pPr>
        <w:spacing w:after="0" w:line="360" w:lineRule="auto"/>
        <w:ind w:firstLine="709"/>
        <w:jc w:val="both"/>
        <w:rPr>
          <w:rFonts w:ascii="Arial" w:hAnsi="Arial" w:cs="Arial"/>
          <w:color w:val="4BACC6" w:themeColor="accent5"/>
          <w:sz w:val="24"/>
          <w:szCs w:val="24"/>
        </w:rPr>
      </w:pPr>
    </w:p>
    <w:p w:rsidR="00DD4AD2" w:rsidRPr="00D7336A" w:rsidRDefault="00DD4AD2" w:rsidP="00DD4AD2">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DD4AD2" w:rsidRPr="00D7336A" w:rsidRDefault="00DD4AD2" w:rsidP="00DD4AD2">
      <w:pPr>
        <w:spacing w:after="0" w:line="360" w:lineRule="auto"/>
        <w:ind w:firstLine="709"/>
        <w:jc w:val="both"/>
        <w:rPr>
          <w:rFonts w:ascii="Arial" w:hAnsi="Arial" w:cs="Arial"/>
          <w:color w:val="4BACC6" w:themeColor="accent5"/>
          <w:sz w:val="24"/>
          <w:szCs w:val="24"/>
        </w:rPr>
      </w:pPr>
    </w:p>
    <w:p w:rsidR="00DD4AD2" w:rsidRPr="00D7336A" w:rsidRDefault="00DD4AD2" w:rsidP="00DD4AD2">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312846">
        <w:rPr>
          <w:rFonts w:ascii="Arial" w:hAnsi="Arial" w:cs="Arial"/>
          <w:b/>
          <w:color w:val="4BACC6" w:themeColor="accent5"/>
          <w:sz w:val="24"/>
          <w:szCs w:val="24"/>
        </w:rPr>
        <w:t>163</w:t>
      </w:r>
      <w:r w:rsidRPr="00D7336A">
        <w:rPr>
          <w:rFonts w:ascii="Arial" w:hAnsi="Arial" w:cs="Arial"/>
          <w:b/>
          <w:color w:val="4BACC6" w:themeColor="accent5"/>
          <w:sz w:val="24"/>
          <w:szCs w:val="24"/>
        </w:rPr>
        <w:t>/2017-1.</w:t>
      </w:r>
    </w:p>
    <w:p w:rsidR="00DD4AD2" w:rsidRPr="00D7336A" w:rsidRDefault="00DD4AD2" w:rsidP="00DD4AD2">
      <w:pPr>
        <w:spacing w:after="0" w:line="360" w:lineRule="auto"/>
        <w:ind w:firstLine="709"/>
        <w:jc w:val="both"/>
        <w:rPr>
          <w:rFonts w:ascii="Arial" w:hAnsi="Arial" w:cs="Arial"/>
          <w:b/>
          <w:color w:val="4BACC6" w:themeColor="accent5"/>
          <w:sz w:val="24"/>
          <w:szCs w:val="24"/>
        </w:rPr>
      </w:pPr>
    </w:p>
    <w:p w:rsidR="00DD4AD2" w:rsidRDefault="00DD4AD2" w:rsidP="00312846">
      <w:pPr>
        <w:tabs>
          <w:tab w:val="left" w:pos="3795"/>
        </w:tabs>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p>
    <w:p w:rsidR="00DD4AD2" w:rsidRDefault="00DD4AD2" w:rsidP="00DD4AD2">
      <w:pPr>
        <w:tabs>
          <w:tab w:val="left" w:pos="3795"/>
        </w:tabs>
        <w:spacing w:after="0" w:line="360" w:lineRule="auto"/>
        <w:jc w:val="both"/>
        <w:rPr>
          <w:rFonts w:ascii="Arial" w:hAnsi="Arial" w:cs="Arial"/>
          <w:b/>
          <w:color w:val="4BACC6" w:themeColor="accent5"/>
          <w:sz w:val="24"/>
          <w:szCs w:val="24"/>
        </w:rPr>
      </w:pPr>
    </w:p>
    <w:p w:rsidR="005C7BA1" w:rsidRDefault="00DD4AD2" w:rsidP="00DD4AD2">
      <w:pPr>
        <w:tabs>
          <w:tab w:val="left" w:pos="3795"/>
        </w:tabs>
        <w:spacing w:after="0" w:line="360" w:lineRule="auto"/>
        <w:jc w:val="both"/>
        <w:rPr>
          <w:rFonts w:ascii="Arial" w:hAnsi="Arial" w:cs="Arial"/>
          <w:b/>
          <w:color w:val="4BACC6" w:themeColor="accent5"/>
          <w:sz w:val="24"/>
          <w:szCs w:val="24"/>
        </w:rPr>
      </w:pPr>
      <w:r>
        <w:rPr>
          <w:rFonts w:ascii="Arial" w:hAnsi="Arial" w:cs="Arial"/>
          <w:b/>
          <w:color w:val="4BACC6" w:themeColor="accent5"/>
          <w:sz w:val="24"/>
          <w:szCs w:val="24"/>
        </w:rPr>
        <w:t xml:space="preserve">            </w:t>
      </w:r>
      <w:r w:rsidRPr="00D7336A">
        <w:rPr>
          <w:rFonts w:ascii="Arial" w:hAnsi="Arial" w:cs="Arial"/>
          <w:b/>
          <w:color w:val="4BACC6" w:themeColor="accent5"/>
          <w:sz w:val="24"/>
          <w:szCs w:val="24"/>
        </w:rPr>
        <w:t>Notifíquese por lista y personalmente a las partes.</w:t>
      </w:r>
    </w:p>
    <w:p w:rsidR="00DD4AD2" w:rsidRPr="00976F0C" w:rsidRDefault="00DD4AD2" w:rsidP="00DD4AD2">
      <w:pPr>
        <w:tabs>
          <w:tab w:val="left" w:pos="3795"/>
        </w:tabs>
        <w:spacing w:after="0" w:line="360" w:lineRule="auto"/>
        <w:jc w:val="both"/>
        <w:rPr>
          <w:rFonts w:ascii="Arial" w:hAnsi="Arial" w:cs="Arial"/>
          <w:b/>
          <w:color w:val="4BACC6" w:themeColor="accent5"/>
          <w:sz w:val="24"/>
          <w:szCs w:val="24"/>
        </w:rPr>
      </w:pPr>
    </w:p>
    <w:p w:rsidR="004F5CDC" w:rsidRPr="00312846" w:rsidRDefault="004F5CDC" w:rsidP="00312846">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bookmarkEnd w:id="0"/>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w:t>
      </w:r>
      <w:bookmarkStart w:id="1" w:name="_GoBack"/>
      <w:bookmarkEnd w:id="1"/>
      <w:r w:rsidRPr="00976F0C">
        <w:rPr>
          <w:rFonts w:ascii="Arial" w:hAnsi="Arial" w:cs="Arial"/>
          <w:b/>
          <w:color w:val="4BACC6" w:themeColor="accent5"/>
          <w:sz w:val="24"/>
          <w:szCs w:val="24"/>
        </w:rPr>
        <w:t xml:space="preserve">nte                      </w:t>
      </w:r>
      <w:r w:rsidR="00845E58" w:rsidRPr="00976F0C">
        <w:rPr>
          <w:rFonts w:ascii="Arial" w:hAnsi="Arial" w:cs="Arial"/>
          <w:b/>
          <w:color w:val="4BACC6" w:themeColor="accent5"/>
          <w:sz w:val="24"/>
          <w:szCs w:val="24"/>
        </w:rPr>
        <w:t>Secretaria de Pleno</w:t>
      </w:r>
    </w:p>
    <w:sectPr w:rsidR="00845E58"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8EB" w:rsidRDefault="00D968EB" w:rsidP="00A04BCB">
      <w:pPr>
        <w:spacing w:after="0" w:line="240" w:lineRule="auto"/>
      </w:pPr>
      <w:r>
        <w:separator/>
      </w:r>
    </w:p>
  </w:endnote>
  <w:endnote w:type="continuationSeparator" w:id="0">
    <w:p w:rsidR="00D968EB" w:rsidRDefault="00D968E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8EB" w:rsidRDefault="00D968EB" w:rsidP="00A04BCB">
      <w:pPr>
        <w:spacing w:after="0" w:line="240" w:lineRule="auto"/>
      </w:pPr>
      <w:r>
        <w:separator/>
      </w:r>
    </w:p>
  </w:footnote>
  <w:footnote w:type="continuationSeparator" w:id="0">
    <w:p w:rsidR="00D968EB" w:rsidRDefault="00D968E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7C6300">
      <w:rPr>
        <w:rFonts w:ascii="Arial" w:hAnsi="Arial" w:cs="Arial"/>
        <w:b/>
      </w:rPr>
      <w:t>163</w:t>
    </w:r>
    <w:r>
      <w:rPr>
        <w:rFonts w:ascii="Arial" w:hAnsi="Arial" w:cs="Arial"/>
        <w:b/>
      </w:rPr>
      <w:t>/201</w:t>
    </w:r>
    <w:r w:rsidR="007C6300">
      <w:rPr>
        <w:rFonts w:ascii="Arial" w:hAnsi="Arial" w:cs="Arial"/>
        <w:b/>
      </w:rPr>
      <w:t>7</w:t>
    </w:r>
    <w:r>
      <w:rPr>
        <w:rFonts w:ascii="Arial" w:hAnsi="Arial" w:cs="Arial"/>
        <w:b/>
      </w:rPr>
      <w:t xml:space="preserve">-1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C3AA8"/>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A7B8B"/>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12846"/>
    <w:rsid w:val="00331B9E"/>
    <w:rsid w:val="003332F1"/>
    <w:rsid w:val="00352A7B"/>
    <w:rsid w:val="00360ABE"/>
    <w:rsid w:val="0037061E"/>
    <w:rsid w:val="00372881"/>
    <w:rsid w:val="0038176B"/>
    <w:rsid w:val="00381A32"/>
    <w:rsid w:val="00383735"/>
    <w:rsid w:val="0038592D"/>
    <w:rsid w:val="0039642A"/>
    <w:rsid w:val="003A0A70"/>
    <w:rsid w:val="003A33A7"/>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6300"/>
    <w:rsid w:val="007C70EC"/>
    <w:rsid w:val="007E7137"/>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257BD"/>
    <w:rsid w:val="00A61517"/>
    <w:rsid w:val="00A62F8D"/>
    <w:rsid w:val="00A630A6"/>
    <w:rsid w:val="00A7066C"/>
    <w:rsid w:val="00A75DA0"/>
    <w:rsid w:val="00A8436E"/>
    <w:rsid w:val="00A94565"/>
    <w:rsid w:val="00AA5027"/>
    <w:rsid w:val="00AB0C8A"/>
    <w:rsid w:val="00AB2EDB"/>
    <w:rsid w:val="00AC1F24"/>
    <w:rsid w:val="00AC335A"/>
    <w:rsid w:val="00AD691E"/>
    <w:rsid w:val="00AE702D"/>
    <w:rsid w:val="00AF0D89"/>
    <w:rsid w:val="00B01F57"/>
    <w:rsid w:val="00B06769"/>
    <w:rsid w:val="00B07D4B"/>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16EC4"/>
    <w:rsid w:val="00C23535"/>
    <w:rsid w:val="00C257BC"/>
    <w:rsid w:val="00C320AB"/>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968EB"/>
    <w:rsid w:val="00DB05F1"/>
    <w:rsid w:val="00DB5F2A"/>
    <w:rsid w:val="00DB65D6"/>
    <w:rsid w:val="00DC105A"/>
    <w:rsid w:val="00DC55EF"/>
    <w:rsid w:val="00DD1315"/>
    <w:rsid w:val="00DD4AD2"/>
    <w:rsid w:val="00DE25E6"/>
    <w:rsid w:val="00DE6AB5"/>
    <w:rsid w:val="00DF26C2"/>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726D"/>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DD121-2ED6-40FF-AC8B-CE389AF8A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3850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2018-01-19T14:31:00Z</cp:lastPrinted>
  <dcterms:created xsi:type="dcterms:W3CDTF">2018-03-20T17:00:00Z</dcterms:created>
  <dcterms:modified xsi:type="dcterms:W3CDTF">2018-03-20T17:00:00Z</dcterms:modified>
</cp:coreProperties>
</file>